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086.xml.htm"/>
      <w:bookmarkStart w:id="1" w:name="ksmarketforms740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Dolci Giovanni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 BROADWAY, FLOOR 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IMAX CORP</w:t>
              </w:r>
            </w:hyperlink>
            <w:r>
              <w:rPr/>
              <w:t xml:space="preserve"> [ </w:t>
            </w:r>
            <w:r>
              <w:rPr>
                <w:rFonts w:ascii="Times;serif" w:hAnsi="Times;serif"/>
                <w:color w:val="0000FF"/>
                <w:sz w:val="24"/>
                <w:shd w:fill="FFFFFF" w:val="clear"/>
              </w:rPr>
              <w:t>IMAX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 &amp; EVP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1"/>
        <w:gridCol w:w="903"/>
        <w:gridCol w:w="771"/>
        <w:gridCol w:w="600"/>
        <w:gridCol w:w="354"/>
        <w:gridCol w:w="825"/>
        <w:gridCol w:w="471"/>
        <w:gridCol w:w="632"/>
        <w:gridCol w:w="1190"/>
        <w:gridCol w:w="1017"/>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(opening balance)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41,027</w:t>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276"/>
        <w:gridCol w:w="906"/>
        <w:gridCol w:w="801"/>
        <w:gridCol w:w="846"/>
        <w:gridCol w:w="681"/>
        <w:gridCol w:w="801"/>
        <w:gridCol w:w="936"/>
        <w:gridCol w:w="831"/>
        <w:gridCol w:w="846"/>
      </w:tblGrid>
      <w:tr>
        <w:trPr>
          <w:tblHeader w:val="true"/>
        </w:trPr>
        <w:tc>
          <w:tcPr>
            <w:tcW w:w="118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2,578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2,578</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represents a contingent right to receive one common share of IMAX Corporation.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is the economic equivalent of one common share of IMAX Corporation.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share units vest and will be converted to common shares in three installments: 859 on each of September 15, 2027 and September 15, 2028 and 860 on September 15,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represents the number of restricted share units for this transaction only. Mr. Dolci's aggregate remaining restricted share unit and common share balances following these transactions will be 24,512 and 41,027 respectively.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I. Weissman (attorney-in-fact for Giovanni M. Dolci)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1887" TargetMode="External"/><Relationship Id="rId5" Type="http://schemas.openxmlformats.org/officeDocument/2006/relationships/hyperlink" Target="http://www.sec.gov/cgi-bin/browse-edgar?action=getcompany&amp;CIK=00009215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3704</Characters>
  <CharactersWithSpaces>4308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