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0001255900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437"/>
        <w:gridCol w:w="2768"/>
      </w:tblGrid>
      <w:tr>
        <w:trPr/>
        <w:tc>
          <w:tcPr>
            <w:tcW w:w="7437" w:type="dxa"/>
            <w:tcBorders/>
            <w:vAlign w:val="center"/>
          </w:tcPr>
          <w:p>
            <w:pPr>
              <w:pStyle w:val="TableContents"/>
              <w:bidi w:val="0"/>
              <w:spacing w:before="0" w:after="283"/>
              <w:jc w:val="left"/>
              <w:rPr/>
            </w:pPr>
            <w:r>
              <w:rPr/>
              <w:t>Name of Issuer</w:t>
            </w:r>
          </w:p>
        </w:tc>
        <w:tc>
          <w:tcPr>
            <w:tcW w:w="2768" w:type="dxa"/>
            <w:tcBorders/>
            <w:vAlign w:val="center"/>
          </w:tcPr>
          <w:p>
            <w:pPr>
              <w:pStyle w:val="TableContents"/>
              <w:bidi w:val="0"/>
              <w:spacing w:before="0" w:after="0"/>
              <w:jc w:val="left"/>
              <w:rPr/>
            </w:pPr>
            <w:r>
              <w:rPr/>
              <w:t>IMAX Corp</w:t>
            </w:r>
          </w:p>
        </w:tc>
      </w:tr>
      <w:tr>
        <w:trPr/>
        <w:tc>
          <w:tcPr>
            <w:tcW w:w="7437" w:type="dxa"/>
            <w:tcBorders/>
            <w:vAlign w:val="center"/>
          </w:tcPr>
          <w:p>
            <w:pPr>
              <w:pStyle w:val="TableContents"/>
              <w:bidi w:val="0"/>
              <w:spacing w:before="0" w:after="283"/>
              <w:jc w:val="left"/>
              <w:rPr/>
            </w:pPr>
            <w:r>
              <w:rPr/>
              <w:t>SEC File Number</w:t>
            </w:r>
          </w:p>
        </w:tc>
        <w:tc>
          <w:tcPr>
            <w:tcW w:w="2768" w:type="dxa"/>
            <w:tcBorders/>
            <w:vAlign w:val="center"/>
          </w:tcPr>
          <w:p>
            <w:pPr>
              <w:pStyle w:val="TableContents"/>
              <w:bidi w:val="0"/>
              <w:spacing w:before="0" w:after="0"/>
              <w:jc w:val="left"/>
              <w:rPr/>
            </w:pPr>
            <w:r>
              <w:rPr/>
              <w:t>001-35066</w:t>
            </w:r>
          </w:p>
        </w:tc>
      </w:tr>
      <w:tr>
        <w:trPr/>
        <w:tc>
          <w:tcPr>
            <w:tcW w:w="7437" w:type="dxa"/>
            <w:tcBorders/>
            <w:vAlign w:val="center"/>
          </w:tcPr>
          <w:p>
            <w:pPr>
              <w:pStyle w:val="TableContents"/>
              <w:bidi w:val="0"/>
              <w:spacing w:before="0" w:after="283"/>
              <w:jc w:val="left"/>
              <w:rPr/>
            </w:pPr>
            <w:r>
              <w:rPr/>
              <w:t>Address of Issuer</w:t>
            </w:r>
          </w:p>
        </w:tc>
        <w:tc>
          <w:tcPr>
            <w:tcW w:w="2768" w:type="dxa"/>
            <w:tcBorders/>
            <w:vAlign w:val="center"/>
          </w:tcPr>
          <w:p>
            <w:pPr>
              <w:pStyle w:val="TableContents"/>
              <w:bidi w:val="0"/>
              <w:spacing w:before="0" w:after="0"/>
              <w:jc w:val="left"/>
              <w:rPr/>
            </w:pPr>
            <w:r>
              <w:rPr/>
              <w:t>902 Broadway</w:t>
              <w:br/>
              <w:t>FL 20</w:t>
              <w:br/>
              <w:t>New York</w:t>
              <w:br/>
              <w:t xml:space="preserve">NEW YORK </w:t>
              <w:br/>
              <w:t>10010</w:t>
            </w:r>
          </w:p>
        </w:tc>
      </w:tr>
      <w:tr>
        <w:trPr/>
        <w:tc>
          <w:tcPr>
            <w:tcW w:w="7437" w:type="dxa"/>
            <w:tcBorders/>
            <w:vAlign w:val="center"/>
          </w:tcPr>
          <w:p>
            <w:pPr>
              <w:pStyle w:val="TableContents"/>
              <w:bidi w:val="0"/>
              <w:spacing w:before="0" w:after="283"/>
              <w:jc w:val="left"/>
              <w:rPr/>
            </w:pPr>
            <w:r>
              <w:rPr/>
              <w:t>Phone</w:t>
            </w:r>
          </w:p>
        </w:tc>
        <w:tc>
          <w:tcPr>
            <w:tcW w:w="2768" w:type="dxa"/>
            <w:tcBorders/>
            <w:vAlign w:val="center"/>
          </w:tcPr>
          <w:p>
            <w:pPr>
              <w:pStyle w:val="TableContents"/>
              <w:bidi w:val="0"/>
              <w:spacing w:before="0" w:after="0"/>
              <w:jc w:val="left"/>
              <w:rPr/>
            </w:pPr>
            <w:r>
              <w:rPr/>
              <w:t>2128210142</w:t>
            </w:r>
          </w:p>
        </w:tc>
      </w:tr>
      <w:tr>
        <w:trPr/>
        <w:tc>
          <w:tcPr>
            <w:tcW w:w="7437" w:type="dxa"/>
            <w:tcBorders/>
            <w:vAlign w:val="center"/>
          </w:tcPr>
          <w:p>
            <w:pPr>
              <w:pStyle w:val="TableContents"/>
              <w:bidi w:val="0"/>
              <w:spacing w:before="0" w:after="283"/>
              <w:jc w:val="left"/>
              <w:rPr/>
            </w:pPr>
            <w:r>
              <w:rPr/>
              <w:t>Name of Person for Whose Account the Securities are To Be Sold</w:t>
            </w:r>
          </w:p>
        </w:tc>
        <w:tc>
          <w:tcPr>
            <w:tcW w:w="2768" w:type="dxa"/>
            <w:tcBorders/>
            <w:vAlign w:val="center"/>
          </w:tcPr>
          <w:p>
            <w:pPr>
              <w:pStyle w:val="TableContents"/>
              <w:bidi w:val="0"/>
              <w:spacing w:before="0" w:after="0"/>
              <w:jc w:val="left"/>
              <w:rPr/>
            </w:pPr>
            <w:r>
              <w:rPr/>
              <w:t>Robert D. Lister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437" w:type="dxa"/>
            <w:tcBorders/>
            <w:vAlign w:val="center"/>
          </w:tcPr>
          <w:p>
            <w:pPr>
              <w:pStyle w:val="TableContents"/>
              <w:bidi w:val="0"/>
              <w:spacing w:before="0" w:after="283"/>
              <w:jc w:val="left"/>
              <w:rPr/>
            </w:pPr>
            <w:r>
              <w:rPr/>
              <w:t>Relationship to Issuer</w:t>
            </w:r>
          </w:p>
        </w:tc>
        <w:tc>
          <w:tcPr>
            <w:tcW w:w="276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Class A Common Shares</w:t>
            </w:r>
          </w:p>
        </w:tc>
        <w:tc>
          <w:tcPr>
            <w:tcW w:w="1455" w:type="dxa"/>
            <w:tcBorders/>
            <w:vAlign w:val="center"/>
          </w:tcPr>
          <w:p>
            <w:pPr>
              <w:pStyle w:val="TableContents"/>
              <w:bidi w:val="0"/>
              <w:spacing w:before="0" w:after="0"/>
              <w:jc w:val="left"/>
              <w:rPr/>
            </w:pPr>
            <w:r>
              <w:rPr/>
              <w:t>Merrill Lynch</w:t>
              <w:br/>
              <w:t>One Bryant Park, 28th Floor</w:t>
              <w:br/>
              <w:t>New York   NY   10036</w:t>
            </w:r>
          </w:p>
        </w:tc>
        <w:tc>
          <w:tcPr>
            <w:tcW w:w="1187" w:type="dxa"/>
            <w:tcBorders/>
            <w:vAlign w:val="center"/>
          </w:tcPr>
          <w:p>
            <w:pPr>
              <w:pStyle w:val="TableContents"/>
              <w:bidi w:val="0"/>
              <w:spacing w:before="0" w:after="283"/>
              <w:jc w:val="left"/>
              <w:rPr/>
            </w:pPr>
            <w:r>
              <w:rPr/>
              <w:t>22500</w:t>
            </w:r>
          </w:p>
        </w:tc>
        <w:tc>
          <w:tcPr>
            <w:tcW w:w="1396" w:type="dxa"/>
            <w:tcBorders/>
            <w:vAlign w:val="center"/>
          </w:tcPr>
          <w:p>
            <w:pPr>
              <w:pStyle w:val="TableContents"/>
              <w:bidi w:val="0"/>
              <w:spacing w:before="0" w:after="283"/>
              <w:jc w:val="left"/>
              <w:rPr/>
            </w:pPr>
            <w:r>
              <w:rPr/>
              <w:t>1160577</w:t>
            </w:r>
          </w:p>
        </w:tc>
        <w:tc>
          <w:tcPr>
            <w:tcW w:w="1569" w:type="dxa"/>
            <w:tcBorders/>
            <w:vAlign w:val="center"/>
          </w:tcPr>
          <w:p>
            <w:pPr>
              <w:pStyle w:val="TableContents"/>
              <w:bidi w:val="0"/>
              <w:spacing w:before="0" w:after="283"/>
              <w:jc w:val="left"/>
              <w:rPr/>
            </w:pPr>
            <w:r>
              <w:rPr/>
              <w:t>54842114</w:t>
            </w:r>
          </w:p>
        </w:tc>
        <w:tc>
          <w:tcPr>
            <w:tcW w:w="1577" w:type="dxa"/>
            <w:tcBorders/>
            <w:vAlign w:val="center"/>
          </w:tcPr>
          <w:p>
            <w:pPr>
              <w:pStyle w:val="TableContents"/>
              <w:bidi w:val="0"/>
              <w:spacing w:before="0" w:after="283"/>
              <w:jc w:val="left"/>
              <w:rPr/>
            </w:pPr>
            <w:r>
              <w:rPr/>
              <w:t>09/10/2026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w:t>
            </w:r>
          </w:p>
        </w:tc>
        <w:tc>
          <w:tcPr>
            <w:tcW w:w="1105" w:type="dxa"/>
            <w:tcBorders/>
            <w:vAlign w:val="center"/>
          </w:tcPr>
          <w:p>
            <w:pPr>
              <w:pStyle w:val="TableContents"/>
              <w:bidi w:val="0"/>
              <w:spacing w:before="0" w:after="283"/>
              <w:jc w:val="left"/>
              <w:rPr/>
            </w:pPr>
            <w:r>
              <w:rPr/>
              <w:t>03/07/2026</w:t>
            </w:r>
          </w:p>
        </w:tc>
        <w:tc>
          <w:tcPr>
            <w:tcW w:w="1430" w:type="dxa"/>
            <w:tcBorders/>
            <w:vAlign w:val="center"/>
          </w:tcPr>
          <w:p>
            <w:pPr>
              <w:pStyle w:val="TableContents"/>
              <w:bidi w:val="0"/>
              <w:spacing w:before="0" w:after="283"/>
              <w:jc w:val="left"/>
              <w:rPr/>
            </w:pPr>
            <w:r>
              <w:rPr/>
              <w:t>Vesting of 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22500</w:t>
            </w:r>
          </w:p>
        </w:tc>
        <w:tc>
          <w:tcPr>
            <w:tcW w:w="1046" w:type="dxa"/>
            <w:tcBorders/>
            <w:vAlign w:val="center"/>
          </w:tcPr>
          <w:p>
            <w:pPr>
              <w:pStyle w:val="TableContents"/>
              <w:bidi w:val="0"/>
              <w:spacing w:before="0" w:after="283"/>
              <w:jc w:val="left"/>
              <w:rPr/>
            </w:pPr>
            <w:r>
              <w:rPr/>
              <w:t>03/07/2026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55"/>
        <w:gridCol w:w="5250"/>
      </w:tblGrid>
      <w:tr>
        <w:trPr/>
        <w:tc>
          <w:tcPr>
            <w:tcW w:w="4955" w:type="dxa"/>
            <w:tcBorders/>
            <w:vAlign w:val="center"/>
          </w:tcPr>
          <w:p>
            <w:pPr>
              <w:pStyle w:val="TableContents"/>
              <w:bidi w:val="0"/>
              <w:spacing w:before="0" w:after="283"/>
              <w:jc w:val="left"/>
              <w:rPr/>
            </w:pPr>
            <w:r>
              <w:rPr/>
              <w:t>Remarks</w:t>
            </w:r>
          </w:p>
        </w:tc>
        <w:tc>
          <w:tcPr>
            <w:tcW w:w="5250"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pPr>
            <w:r>
              <w:rPr/>
              <w:t>Date of Notice</w:t>
            </w:r>
          </w:p>
        </w:tc>
        <w:tc>
          <w:tcPr>
            <w:tcW w:w="5250"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55" w:type="dxa"/>
            <w:tcBorders/>
            <w:vAlign w:val="center"/>
          </w:tcPr>
          <w:p>
            <w:pPr>
              <w:pStyle w:val="TableContents"/>
              <w:bidi w:val="0"/>
              <w:spacing w:before="0" w:after="283"/>
              <w:jc w:val="left"/>
              <w:rPr/>
            </w:pPr>
            <w:r>
              <w:rPr/>
              <w:t>Signature</w:t>
            </w:r>
          </w:p>
        </w:tc>
        <w:tc>
          <w:tcPr>
            <w:tcW w:w="5250" w:type="dxa"/>
            <w:tcBorders/>
            <w:vAlign w:val="center"/>
          </w:tcPr>
          <w:p>
            <w:pPr>
              <w:pStyle w:val="TableContents"/>
              <w:bidi w:val="0"/>
              <w:spacing w:before="0" w:after="0"/>
              <w:jc w:val="left"/>
              <w:rPr/>
            </w:pPr>
            <w:r>
              <w:rPr/>
              <w:t>Robert D. Lister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2878</Characters>
  <CharactersWithSpaces>3403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